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10" w:after="212" w:line="203" w:lineRule="exact"/>
        <w:ind w:right="0" w:left="0" w:firstLine="0"/>
        <w:jc w:val="left"/>
        <w:textAlignment w:val="baseline"/>
        <w:rPr>
          <w:rFonts w:ascii="Times New Roman" w:hAnsi="Times New Roman" w:eastAsia="Times New Roman"/>
          <w:color w:val="000000"/>
          <w:spacing w:val="0"/>
          <w:w w:val="100"/>
          <w:sz w:val="18"/>
          <w:u w:val="single"/>
          <w:vertAlign w:val="baseline"/>
          <w:lang w:val="fr-FR"/>
        </w:rPr>
      </w:pPr>
      <w:r>
        <w:rPr>
          <w:rFonts w:ascii="Times New Roman" w:hAnsi="Times New Roman" w:eastAsia="Times New Roman"/>
          <w:color w:val="000000"/>
          <w:spacing w:val="0"/>
          <w:w w:val="100"/>
          <w:sz w:val="18"/>
          <w:u w:val="single"/>
          <w:vertAlign w:val="baseline"/>
          <w:lang w:val="fr-FR"/>
        </w:rPr>
        <w:t xml:space="preserve">N/Réf.</w:t>
      </w:r>
      <w:r>
        <w:rPr>
          <w:rFonts w:ascii="Times New Roman" w:hAnsi="Times New Roman" w:eastAsia="Times New Roman"/>
          <w:color w:val="000000"/>
          <w:spacing w:val="0"/>
          <w:w w:val="100"/>
          <w:sz w:val="18"/>
          <w:vertAlign w:val="baseline"/>
          <w:lang w:val="fr-FR"/>
        </w:rPr>
        <w:t xml:space="preserve"> : DRD/UTR NORD SECRETARIAT-2023-06-20-13711</w:t>
      </w:r>
    </w:p>
    <w:p>
      <w:pPr>
        <w:spacing w:before="0" w:after="228" w:line="240" w:lineRule="auto"/>
        <w:ind w:right="8357" w:left="230"/>
        <w:jc w:val="left"/>
        <w:textAlignment w:val="baseline"/>
      </w:pPr>
      <w:r>
        <w:drawing>
          <wp:inline>
            <wp:extent cx="795655" cy="85661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795655" cy="856615"/>
                    </a:xfrm>
                    <a:prstGeom prst="rect"/>
                  </pic:spPr>
                </pic:pic>
              </a:graphicData>
            </a:graphic>
          </wp:inline>
        </w:drawing>
      </w:r>
    </w:p>
    <w:p>
      <w:pPr>
        <w:spacing w:before="3" w:after="0" w:line="273" w:lineRule="exact"/>
        <w:ind w:right="0" w:left="0" w:firstLine="0"/>
        <w:jc w:val="center"/>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ARRETE CIRC N° 2023 UTRNT 35</w:t>
      </w:r>
    </w:p>
    <w:p>
      <w:pPr>
        <w:spacing w:before="274" w:after="0" w:line="278" w:lineRule="exact"/>
        <w:ind w:right="0" w:left="0" w:firstLine="0"/>
        <w:jc w:val="center"/>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Portant réglementation temporaire de la circulation</w:t>
        <w:br/>
      </w:r>
      <w:r>
        <w:rPr>
          <w:rFonts w:ascii="Times New Roman" w:hAnsi="Times New Roman" w:eastAsia="Times New Roman"/>
          <w:b w:val="true"/>
          <w:color w:val="000000"/>
          <w:spacing w:val="0"/>
          <w:w w:val="100"/>
          <w:sz w:val="24"/>
          <w:vertAlign w:val="baseline"/>
          <w:lang w:val="fr-FR"/>
        </w:rPr>
        <w:t xml:space="preserve">sur la RD 51 « Route de Ravine des Chèvres et Bagatelle »</w:t>
      </w:r>
    </w:p>
    <w:p>
      <w:pPr>
        <w:spacing w:before="1" w:after="0" w:line="273" w:lineRule="exact"/>
        <w:ind w:right="0" w:left="0" w:firstLine="0"/>
        <w:jc w:val="center"/>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du PR 0+500 à 0+700</w:t>
      </w:r>
    </w:p>
    <w:p>
      <w:pPr>
        <w:spacing w:before="279" w:after="0" w:line="273" w:lineRule="exact"/>
        <w:ind w:right="0" w:left="0" w:firstLine="0"/>
        <w:jc w:val="center"/>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sur le territoire de la commune de Sainte Marie</w:t>
      </w:r>
    </w:p>
    <w:p>
      <w:pPr>
        <w:spacing w:before="3" w:after="0" w:line="278" w:lineRule="exact"/>
        <w:ind w:right="0" w:left="0" w:firstLine="0"/>
        <w:jc w:val="left"/>
        <w:textAlignment w:val="baseline"/>
        <w:rPr>
          <w:rFonts w:ascii="Times New Roman" w:hAnsi="Times New Roman" w:eastAsia="Times New Roman"/>
          <w:b w:val="true"/>
          <w:i w:val="true"/>
          <w:color w:val="000000"/>
          <w:spacing w:val="-3"/>
          <w:w w:val="100"/>
          <w:sz w:val="25"/>
          <w:vertAlign w:val="baseline"/>
          <w:lang w:val="fr-FR"/>
        </w:rPr>
      </w:pPr>
      <w:r>
        <w:rPr>
          <w:rFonts w:ascii="Times New Roman" w:hAnsi="Times New Roman" w:eastAsia="Times New Roman"/>
          <w:b w:val="true"/>
          <w:i w:val="true"/>
          <w:color w:val="000000"/>
          <w:spacing w:val="-3"/>
          <w:w w:val="100"/>
          <w:sz w:val="25"/>
          <w:vertAlign w:val="baseline"/>
          <w:lang w:val="fr-FR"/>
        </w:rPr>
        <w:t xml:space="preserve">-----------------------------------------------------------------------------------------------------------------</w:t>
      </w:r>
      <w:r>
        <w:rPr>
          <w:rFonts w:ascii="Times New Roman" w:hAnsi="Times New Roman" w:eastAsia="Times New Roman"/>
          <w:color w:val="000000"/>
          <w:w w:val="100"/>
          <w:sz w:val="24"/>
          <w:vertAlign w:val="baseline"/>
          <w:lang w:val="fr-FR"/>
        </w:rPr>
        <w:t xml:space="preserve">
</w:t>
      </w:r>
    </w:p>
    <w:p>
      <w:pPr>
        <w:spacing w:before="274" w:after="0" w:line="278" w:lineRule="exact"/>
        <w:ind w:right="0" w:left="720" w:firstLine="0"/>
        <w:jc w:val="left"/>
        <w:textAlignment w:val="baseline"/>
        <w:rPr>
          <w:rFonts w:ascii="Times New Roman" w:hAnsi="Times New Roman" w:eastAsia="Times New Roman"/>
          <w:b w:val="true"/>
          <w:i w:val="true"/>
          <w:color w:val="000000"/>
          <w:spacing w:val="-4"/>
          <w:w w:val="100"/>
          <w:sz w:val="25"/>
          <w:vertAlign w:val="baseline"/>
          <w:lang w:val="fr-FR"/>
        </w:rPr>
      </w:pPr>
      <w:r>
        <w:rPr>
          <w:rFonts w:ascii="Times New Roman" w:hAnsi="Times New Roman" w:eastAsia="Times New Roman"/>
          <w:b w:val="true"/>
          <w:i w:val="true"/>
          <w:color w:val="000000"/>
          <w:spacing w:val="-4"/>
          <w:w w:val="100"/>
          <w:sz w:val="25"/>
          <w:vertAlign w:val="baseline"/>
          <w:lang w:val="fr-FR"/>
        </w:rPr>
        <w:t xml:space="preserve">LE PRÉSIDENT DU CONSEIL DEPARTEMENTAL DE LA RÉUNION</w:t>
      </w:r>
    </w:p>
    <w:p>
      <w:pPr>
        <w:spacing w:before="35" w:after="0" w:line="514" w:lineRule="exact"/>
        <w:ind w:right="1584" w:left="0" w:firstLine="0"/>
        <w:jc w:val="left"/>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le Code Général des Collectivités Territoriales et notamment l'article</w:t>
      </w:r>
      <w:hyperlink r:id="dhId1">
        <w:r>
          <w:rPr>
            <w:rFonts w:ascii="Times New Roman" w:hAnsi="Times New Roman" w:eastAsia="Times New Roman"/>
            <w:color w:val="0000FF"/>
            <w:spacing w:val="0"/>
            <w:w w:val="100"/>
            <w:sz w:val="24"/>
            <w:u w:val="single"/>
            <w:vertAlign w:val="baseline"/>
            <w:lang w:val="fr-FR"/>
          </w:rPr>
          <w:t xml:space="preserve"> L 3221.4</w:t>
        </w:r>
      </w:hyperlink>
      <w:r>
        <w:rPr>
          <w:rFonts w:ascii="Times New Roman" w:hAnsi="Times New Roman" w:eastAsia="Times New Roman"/>
          <w:color w:val="000000"/>
          <w:spacing w:val="0"/>
          <w:w w:val="100"/>
          <w:sz w:val="24"/>
          <w:vertAlign w:val="baseline"/>
          <w:lang w:val="fr-FR"/>
        </w:rPr>
        <w:t xml:space="preserve"> ; </w:t>
      </w: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le code de la route et notamment les articles</w:t>
      </w:r>
      <w:hyperlink r:id="dhId2">
        <w:r>
          <w:rPr>
            <w:rFonts w:ascii="Times New Roman" w:hAnsi="Times New Roman" w:eastAsia="Times New Roman"/>
            <w:color w:val="0000FF"/>
            <w:spacing w:val="0"/>
            <w:w w:val="100"/>
            <w:sz w:val="24"/>
            <w:u w:val="single"/>
            <w:vertAlign w:val="baseline"/>
            <w:lang w:val="fr-FR"/>
          </w:rPr>
          <w:t xml:space="preserve"> R. 411-25</w:t>
        </w:r>
      </w:hyperlink>
      <w:r>
        <w:rPr>
          <w:rFonts w:ascii="Times New Roman" w:hAnsi="Times New Roman" w:eastAsia="Times New Roman"/>
          <w:color w:val="000000"/>
          <w:spacing w:val="0"/>
          <w:w w:val="100"/>
          <w:sz w:val="24"/>
          <w:vertAlign w:val="baseline"/>
          <w:lang w:val="fr-FR"/>
        </w:rPr>
        <w:t xml:space="preserve">, </w:t>
      </w:r>
      <w:hyperlink r:id="dhId3">
        <w:r>
          <w:rPr>
            <w:rFonts w:ascii="Times New Roman" w:hAnsi="Times New Roman" w:eastAsia="Times New Roman"/>
            <w:color w:val="0000FF"/>
            <w:spacing w:val="0"/>
            <w:w w:val="100"/>
            <w:sz w:val="24"/>
            <w:u w:val="single"/>
            <w:vertAlign w:val="baseline"/>
            <w:lang w:val="fr-FR"/>
          </w:rPr>
          <w:t xml:space="preserve">R. 411-8</w:t>
        </w:r>
      </w:hyperlink>
      <w:r>
        <w:rPr>
          <w:rFonts w:ascii="Times New Roman" w:hAnsi="Times New Roman" w:eastAsia="Times New Roman"/>
          <w:color w:val="000000"/>
          <w:spacing w:val="0"/>
          <w:w w:val="100"/>
          <w:sz w:val="24"/>
          <w:vertAlign w:val="baseline"/>
          <w:lang w:val="fr-FR"/>
        </w:rPr>
        <w:t xml:space="preserve"> et </w:t>
      </w:r>
      <w:hyperlink r:id="dhId4">
        <w:r>
          <w:rPr>
            <w:rFonts w:ascii="Times New Roman" w:hAnsi="Times New Roman" w:eastAsia="Times New Roman"/>
            <w:color w:val="0000FF"/>
            <w:spacing w:val="0"/>
            <w:w w:val="100"/>
            <w:sz w:val="24"/>
            <w:u w:val="single"/>
            <w:vertAlign w:val="baseline"/>
            <w:lang w:val="fr-FR"/>
          </w:rPr>
          <w:t xml:space="preserve">R. 413-1</w:t>
        </w:r>
      </w:hyperlink>
      <w:r>
        <w:rPr>
          <w:rFonts w:ascii="Times New Roman" w:hAnsi="Times New Roman" w:eastAsia="Times New Roman"/>
          <w:color w:val="000000"/>
          <w:spacing w:val="0"/>
          <w:w w:val="100"/>
          <w:sz w:val="24"/>
          <w:vertAlign w:val="baseline"/>
          <w:lang w:val="fr-FR"/>
        </w:rPr>
        <w:t xml:space="preserve"> ;</w:t>
      </w:r>
    </w:p>
    <w:p>
      <w:pPr>
        <w:spacing w:before="237" w:after="0" w:line="276" w:lineRule="exact"/>
        <w:ind w:right="144"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l'instruction interministérielle sur la signalisation routière, </w:t>
      </w:r>
      <w:hyperlink r:id="dhId5">
        <w:r>
          <w:rPr>
            <w:rFonts w:ascii="Times New Roman" w:hAnsi="Times New Roman" w:eastAsia="Times New Roman"/>
            <w:color w:val="0000FF"/>
            <w:spacing w:val="0"/>
            <w:w w:val="100"/>
            <w:sz w:val="24"/>
            <w:u w:val="single"/>
            <w:vertAlign w:val="baseline"/>
            <w:lang w:val="fr-FR"/>
          </w:rPr>
          <w:t xml:space="preserve">livre 1, quatrième partie, Signalisation de prescription</w:t>
        </w:r>
      </w:hyperlink>
      <w:r>
        <w:rPr>
          <w:rFonts w:ascii="Times New Roman" w:hAnsi="Times New Roman" w:eastAsia="Times New Roman"/>
          <w:color w:val="000000"/>
          <w:spacing w:val="0"/>
          <w:w w:val="100"/>
          <w:sz w:val="24"/>
          <w:vertAlign w:val="baseline"/>
          <w:lang w:val="fr-FR"/>
        </w:rPr>
        <w:t xml:space="preserve"> et </w:t>
      </w:r>
      <w:hyperlink r:id="dhId6">
        <w:r>
          <w:rPr>
            <w:rFonts w:ascii="Times New Roman" w:hAnsi="Times New Roman" w:eastAsia="Times New Roman"/>
            <w:color w:val="0000FF"/>
            <w:spacing w:val="0"/>
            <w:w w:val="100"/>
            <w:sz w:val="24"/>
            <w:u w:val="single"/>
            <w:vertAlign w:val="baseline"/>
            <w:lang w:val="fr-FR"/>
          </w:rPr>
          <w:t xml:space="preserve">livre 1, huitième partie, Signalisation temporaire</w:t>
        </w:r>
      </w:hyperlink>
      <w:r>
        <w:rPr>
          <w:rFonts w:ascii="Times New Roman" w:hAnsi="Times New Roman" w:eastAsia="Times New Roman"/>
          <w:color w:val="000000"/>
          <w:spacing w:val="0"/>
          <w:w w:val="100"/>
          <w:sz w:val="24"/>
          <w:vertAlign w:val="baseline"/>
          <w:lang w:val="fr-FR"/>
        </w:rPr>
        <w:t xml:space="preserve"> ;</w:t>
      </w:r>
    </w:p>
    <w:p>
      <w:pPr>
        <w:spacing w:before="278" w:after="0" w:line="276" w:lineRule="exact"/>
        <w:ind w:right="144"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la décision du Conseil Départemental en date du 1</w:t>
      </w:r>
      <w:r>
        <w:rPr>
          <w:rFonts w:ascii="Times New Roman" w:hAnsi="Times New Roman" w:eastAsia="Times New Roman"/>
          <w:color w:val="000000"/>
          <w:spacing w:val="0"/>
          <w:w w:val="100"/>
          <w:sz w:val="24"/>
          <w:vertAlign w:val="superscript"/>
          <w:lang w:val="fr-FR"/>
        </w:rPr>
        <w:t xml:space="preserve">er</w:t>
      </w:r>
      <w:r>
        <w:rPr>
          <w:rFonts w:ascii="Times New Roman" w:hAnsi="Times New Roman" w:eastAsia="Times New Roman"/>
          <w:color w:val="000000"/>
          <w:spacing w:val="0"/>
          <w:w w:val="100"/>
          <w:sz w:val="24"/>
          <w:vertAlign w:val="baseline"/>
          <w:lang w:val="fr-FR"/>
        </w:rPr>
        <w:t xml:space="preserve"> juillet 2021 relatif à l'élection de Monsieur Cyrille MELCHIOR en qualité de Président du Conseil Départemental ;</w:t>
      </w:r>
    </w:p>
    <w:p>
      <w:pPr>
        <w:spacing w:before="274" w:after="0" w:line="276" w:lineRule="exact"/>
        <w:ind w:right="144"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l’arrêté de Monsieur le Président du Conseil Départemental en date du 22 février 2022 portant délégation de signature pour le Responsable de l’UTR Nord ;</w:t>
      </w:r>
    </w:p>
    <w:p>
      <w:pPr>
        <w:spacing w:before="279" w:after="0" w:line="276" w:lineRule="exact"/>
        <w:ind w:right="0" w:left="0" w:firstLine="0"/>
        <w:jc w:val="left"/>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Sur </w:t>
      </w:r>
      <w:r>
        <w:rPr>
          <w:rFonts w:ascii="Times New Roman" w:hAnsi="Times New Roman" w:eastAsia="Times New Roman"/>
          <w:color w:val="000000"/>
          <w:spacing w:val="0"/>
          <w:w w:val="100"/>
          <w:sz w:val="24"/>
          <w:vertAlign w:val="baseline"/>
          <w:lang w:val="fr-FR"/>
        </w:rPr>
        <w:t xml:space="preserve">proposition du Directeur Général des Services du Département.</w:t>
      </w:r>
    </w:p>
    <w:p>
      <w:pPr>
        <w:spacing w:before="554" w:after="0" w:line="276" w:lineRule="exact"/>
        <w:ind w:right="144"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CONSIDERANT </w:t>
      </w:r>
      <w:r>
        <w:rPr>
          <w:rFonts w:ascii="Times New Roman" w:hAnsi="Times New Roman" w:eastAsia="Times New Roman"/>
          <w:color w:val="000000"/>
          <w:spacing w:val="0"/>
          <w:w w:val="100"/>
          <w:sz w:val="24"/>
          <w:vertAlign w:val="baseline"/>
          <w:lang w:val="fr-FR"/>
        </w:rPr>
        <w:t xml:space="preserve">que pour permettre au </w:t>
      </w:r>
      <w:r>
        <w:rPr>
          <w:rFonts w:ascii="Times New Roman" w:hAnsi="Times New Roman" w:eastAsia="Times New Roman"/>
          <w:b w:val="true"/>
          <w:color w:val="000000"/>
          <w:spacing w:val="0"/>
          <w:w w:val="100"/>
          <w:sz w:val="24"/>
          <w:vertAlign w:val="baseline"/>
          <w:lang w:val="fr-FR"/>
        </w:rPr>
        <w:t xml:space="preserve">LACQ GROUPE GEOTEC </w:t>
      </w:r>
      <w:r>
        <w:rPr>
          <w:rFonts w:ascii="Times New Roman" w:hAnsi="Times New Roman" w:eastAsia="Times New Roman"/>
          <w:color w:val="000000"/>
          <w:spacing w:val="0"/>
          <w:w w:val="100"/>
          <w:sz w:val="24"/>
          <w:vertAlign w:val="baseline"/>
          <w:lang w:val="fr-FR"/>
        </w:rPr>
        <w:t xml:space="preserve">de réaliser des travaux </w:t>
      </w:r>
      <w:r>
        <w:rPr>
          <w:rFonts w:ascii="Times New Roman" w:hAnsi="Times New Roman" w:eastAsia="Times New Roman"/>
          <w:b w:val="true"/>
          <w:color w:val="000000"/>
          <w:spacing w:val="0"/>
          <w:w w:val="100"/>
          <w:sz w:val="24"/>
          <w:vertAlign w:val="baseline"/>
          <w:lang w:val="fr-FR"/>
        </w:rPr>
        <w:t xml:space="preserve">d’analyse de la chaussée et de mise de la signalisation horizontale </w:t>
      </w:r>
      <w:r>
        <w:rPr>
          <w:rFonts w:ascii="Times New Roman" w:hAnsi="Times New Roman" w:eastAsia="Times New Roman"/>
          <w:color w:val="000000"/>
          <w:spacing w:val="0"/>
          <w:w w:val="100"/>
          <w:sz w:val="24"/>
          <w:vertAlign w:val="baseline"/>
          <w:lang w:val="fr-FR"/>
        </w:rPr>
        <w:t xml:space="preserve">sur la </w:t>
      </w:r>
      <w:r>
        <w:rPr>
          <w:rFonts w:ascii="Times New Roman" w:hAnsi="Times New Roman" w:eastAsia="Times New Roman"/>
          <w:b w:val="true"/>
          <w:color w:val="000000"/>
          <w:spacing w:val="0"/>
          <w:w w:val="100"/>
          <w:sz w:val="24"/>
          <w:vertAlign w:val="baseline"/>
          <w:lang w:val="fr-FR"/>
        </w:rPr>
        <w:t xml:space="preserve">RD 51 « Route de Ravine des Chèvres et Bagatelle »</w:t>
      </w:r>
      <w:r>
        <w:rPr>
          <w:rFonts w:ascii="Times New Roman" w:hAnsi="Times New Roman" w:eastAsia="Times New Roman"/>
          <w:color w:val="000000"/>
          <w:spacing w:val="0"/>
          <w:w w:val="100"/>
          <w:sz w:val="24"/>
          <w:vertAlign w:val="baseline"/>
          <w:lang w:val="fr-FR"/>
        </w:rPr>
        <w:t xml:space="preserve">, il y a lieu de règlementer la circulation.</w:t>
      </w:r>
    </w:p>
    <w:p>
      <w:pPr>
        <w:spacing w:before="285" w:after="0" w:line="301" w:lineRule="exact"/>
        <w:ind w:right="0" w:left="0" w:firstLine="0"/>
        <w:jc w:val="center"/>
        <w:textAlignment w:val="baseline"/>
        <w:rPr>
          <w:rFonts w:ascii="Times New Roman" w:hAnsi="Times New Roman" w:eastAsia="Times New Roman"/>
          <w:b w:val="true"/>
          <w:i w:val="true"/>
          <w:color w:val="0000FF"/>
          <w:spacing w:val="0"/>
          <w:w w:val="100"/>
          <w:sz w:val="26"/>
          <w:u w:val="single"/>
          <w:vertAlign w:val="baseline"/>
          <w:lang w:val="fr-FR"/>
        </w:rPr>
      </w:pPr>
      <w:hyperlink r:id="dhId7">
        <w:r>
          <w:rPr>
            <w:rFonts w:ascii="Times New Roman" w:hAnsi="Times New Roman" w:eastAsia="Times New Roman"/>
            <w:b w:val="true"/>
            <w:i w:val="true"/>
            <w:color w:val="0000FF"/>
            <w:spacing w:val="0"/>
            <w:w w:val="100"/>
            <w:sz w:val="26"/>
            <w:u w:val="single"/>
            <w:vertAlign w:val="baseline"/>
            <w:lang w:val="fr-FR"/>
          </w:rPr>
          <w:t xml:space="preserve">ARRETE</w:t>
        </w:r>
      </w:hyperlink>
      <w:r>
        <w:rPr>
          <w:rFonts w:ascii="Times New Roman" w:hAnsi="Times New Roman" w:eastAsia="Times New Roman"/>
          <w:b w:val="true"/>
          <w:i w:val="true"/>
          <w:color w:val="0000FF"/>
          <w:spacing w:val="0"/>
          <w:w w:val="100"/>
          <w:sz w:val="26"/>
          <w:u w:val="single"/>
          <w:vertAlign w:val="baseline"/>
          <w:lang w:val="fr-FR"/>
        </w:rPr>
        <w:t xml:space="preserve">
</w:t>
      </w:r>
    </w:p>
    <w:p>
      <w:pPr>
        <w:spacing w:before="309" w:after="0" w:line="276" w:lineRule="exact"/>
        <w:ind w:right="144" w:left="0" w:firstLine="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1</w:t>
      </w:r>
      <w:r>
        <w:rPr>
          <w:rFonts w:ascii="Times New Roman" w:hAnsi="Times New Roman" w:eastAsia="Times New Roman"/>
          <w:color w:val="000000"/>
          <w:spacing w:val="0"/>
          <w:w w:val="100"/>
          <w:sz w:val="24"/>
          <w:vertAlign w:val="baseline"/>
          <w:lang w:val="fr-FR"/>
        </w:rPr>
        <w:t xml:space="preserve">: </w:t>
      </w:r>
      <w:r>
        <w:rPr>
          <w:rFonts w:ascii="Times New Roman" w:hAnsi="Times New Roman" w:eastAsia="Times New Roman"/>
          <w:b w:val="true"/>
          <w:color w:val="000000"/>
          <w:spacing w:val="0"/>
          <w:w w:val="100"/>
          <w:sz w:val="24"/>
          <w:vertAlign w:val="baseline"/>
          <w:lang w:val="fr-FR"/>
        </w:rPr>
        <w:t xml:space="preserve">Du jeudi 22 juin 2023 au vendredi 29 décembre 2023, sur la RD 51 « Route de Ravine des Chèvres et Bagatelle », du PR 0+500 au PR 0+700, la circulation sera soumise aux prescriptions définies ci-dessous </w:t>
      </w:r>
      <w:r>
        <w:rPr>
          <w:rFonts w:ascii="Times New Roman" w:hAnsi="Times New Roman" w:eastAsia="Times New Roman"/>
          <w:color w:val="000000"/>
          <w:spacing w:val="0"/>
          <w:w w:val="100"/>
          <w:sz w:val="24"/>
          <w:vertAlign w:val="baseline"/>
          <w:lang w:val="fr-FR"/>
        </w:rPr>
        <w:t xml:space="preserve">:</w:t>
      </w:r>
    </w:p>
    <w:p>
      <w:pPr>
        <w:numPr>
          <w:ilvl w:val="0"/>
          <w:numId w:val="1"/>
        </w:numPr>
        <w:tabs>
          <w:tab w:val="clear" w:pos="360"/>
          <w:tab w:val="left" w:pos="1800"/>
        </w:tabs>
        <w:spacing w:before="293" w:after="0" w:line="276" w:lineRule="exact"/>
        <w:ind w:right="144" w:left="1800" w:hanging="36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La circulation des véhicules sera alternée et réglée par alternat manuel piquet K 10 </w:t>
      </w:r>
      <w:r>
        <w:rPr>
          <w:rFonts w:ascii="Times New Roman" w:hAnsi="Times New Roman" w:eastAsia="Times New Roman"/>
          <w:color w:val="000000"/>
          <w:spacing w:val="0"/>
          <w:w w:val="100"/>
          <w:sz w:val="24"/>
          <w:vertAlign w:val="baseline"/>
          <w:lang w:val="fr-FR"/>
        </w:rPr>
        <w:t xml:space="preserve">;</w:t>
      </w:r>
    </w:p>
    <w:p>
      <w:pPr>
        <w:numPr>
          <w:ilvl w:val="0"/>
          <w:numId w:val="1"/>
        </w:numPr>
        <w:tabs>
          <w:tab w:val="clear" w:pos="360"/>
          <w:tab w:val="left" w:pos="1800"/>
        </w:tabs>
        <w:spacing w:before="16" w:after="0" w:line="276" w:lineRule="exact"/>
        <w:ind w:right="144" w:left="1800" w:hanging="36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La vitesse maximale autorisée sera fixée à 30 km/h </w:t>
      </w:r>
      <w:r>
        <w:rPr>
          <w:rFonts w:ascii="Times New Roman" w:hAnsi="Times New Roman" w:eastAsia="Times New Roman"/>
          <w:color w:val="000000"/>
          <w:spacing w:val="0"/>
          <w:w w:val="100"/>
          <w:sz w:val="24"/>
          <w:vertAlign w:val="baseline"/>
          <w:lang w:val="fr-FR"/>
        </w:rPr>
        <w:t xml:space="preserve">au droit du chantier par réduction(s) successive(s) de vitesse d’approche de 20 km/h ;</w:t>
      </w:r>
    </w:p>
    <w:p>
      <w:pPr>
        <w:numPr>
          <w:ilvl w:val="0"/>
          <w:numId w:val="1"/>
        </w:numPr>
        <w:tabs>
          <w:tab w:val="clear" w:pos="360"/>
          <w:tab w:val="left" w:pos="1800"/>
        </w:tabs>
        <w:spacing w:before="20" w:after="0" w:line="276" w:lineRule="exact"/>
        <w:ind w:right="0" w:left="1800" w:hanging="36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Le dépassement des véhicules</w:t>
      </w:r>
      <w:r>
        <w:rPr>
          <w:rFonts w:ascii="Times New Roman" w:hAnsi="Times New Roman" w:eastAsia="Times New Roman"/>
          <w:color w:val="000000"/>
          <w:spacing w:val="0"/>
          <w:w w:val="100"/>
          <w:sz w:val="24"/>
          <w:vertAlign w:val="baseline"/>
          <w:lang w:val="fr-FR"/>
        </w:rPr>
        <w:t xml:space="preserve">, autres que les deux-roues, sera interdit ;</w:t>
      </w:r>
    </w:p>
    <w:p>
      <w:pPr>
        <w:numPr>
          <w:ilvl w:val="0"/>
          <w:numId w:val="1"/>
        </w:numPr>
        <w:tabs>
          <w:tab w:val="clear" w:pos="360"/>
          <w:tab w:val="left" w:pos="1800"/>
        </w:tabs>
        <w:spacing w:before="17" w:after="0" w:line="276" w:lineRule="exact"/>
        <w:ind w:right="0" w:left="1800" w:hanging="36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L'arrêt et le stationnement seront interdits</w:t>
      </w:r>
      <w:r>
        <w:rPr>
          <w:rFonts w:ascii="Times New Roman" w:hAnsi="Times New Roman" w:eastAsia="Times New Roman"/>
          <w:color w:val="000000"/>
          <w:spacing w:val="0"/>
          <w:w w:val="100"/>
          <w:sz w:val="24"/>
          <w:vertAlign w:val="baseline"/>
          <w:lang w:val="fr-FR"/>
        </w:rPr>
        <w:t xml:space="preserve">.</w:t>
      </w:r>
    </w:p>
    <w:p>
      <w:pPr>
        <w:spacing w:before="278" w:after="0" w:line="276" w:lineRule="exact"/>
        <w:ind w:right="144" w:left="144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Ces dispositions seront applicables de 08H30 à 16H00 et de 21H00 à 05H00 selon les besoins du chantier</w:t>
      </w:r>
      <w:r>
        <w:rPr>
          <w:rFonts w:ascii="Times New Roman" w:hAnsi="Times New Roman" w:eastAsia="Times New Roman"/>
          <w:color w:val="000000"/>
          <w:spacing w:val="0"/>
          <w:w w:val="100"/>
          <w:sz w:val="24"/>
          <w:vertAlign w:val="baseline"/>
          <w:lang w:val="fr-FR"/>
        </w:rPr>
        <w:t xml:space="preserve">.</w:t>
      </w:r>
    </w:p>
    <w:p>
      <w:pPr>
        <w:spacing w:before="284" w:after="197" w:line="273" w:lineRule="exact"/>
        <w:ind w:right="108" w:left="0" w:firstLine="0"/>
        <w:jc w:val="right"/>
        <w:textAlignment w:val="baseline"/>
        <w:rPr>
          <w:rFonts w:ascii="Times New Roman" w:hAnsi="Times New Roman" w:eastAsia="Times New Roman"/>
          <w:b w:val="true"/>
          <w:color w:val="000000"/>
          <w:spacing w:val="26"/>
          <w:w w:val="100"/>
          <w:sz w:val="24"/>
          <w:vertAlign w:val="baseline"/>
          <w:lang w:val="fr-FR"/>
        </w:rPr>
      </w:pPr>
      <w:r>
        <w:rPr>
          <w:rFonts w:ascii="Times New Roman" w:hAnsi="Times New Roman" w:eastAsia="Times New Roman"/>
          <w:b w:val="true"/>
          <w:color w:val="000000"/>
          <w:spacing w:val="26"/>
          <w:w w:val="100"/>
          <w:sz w:val="24"/>
          <w:vertAlign w:val="baseline"/>
          <w:lang w:val="fr-FR"/>
        </w:rPr>
        <w:t xml:space="preserve">.../...</w:t>
      </w:r>
    </w:p>
    <w:p>
      <w:pPr>
        <w:spacing w:before="21" w:after="0" w:line="184" w:lineRule="exact"/>
        <w:ind w:right="0" w:left="360" w:firstLine="0"/>
        <w:jc w:val="center"/>
        <w:textAlignment w:val="baseline"/>
        <w:rPr>
          <w:rFonts w:ascii="Times New Roman" w:hAnsi="Times New Roman" w:eastAsia="Times New Roman"/>
          <w:b w:val="true"/>
          <w:color w:val="000000"/>
          <w:spacing w:val="0"/>
          <w:w w:val="100"/>
          <w:sz w:val="16"/>
          <w:vertAlign w:val="baseline"/>
          <w:lang w:val="fr-FR"/>
        </w:rPr>
      </w:pPr>
      <w:r>
        <w:pict>
          <v:line strokeweight="0.7pt" strokecolor="#000000" from="82.3pt,791.05pt" to="554.7pt,791.05pt" style="position:absolute;mso-position-horizontal-relative:page;mso-position-vertical-relative:page;">
            <v:stroke dashstyle="solid"/>
          </v:line>
        </w:pict>
      </w:r>
      <w:r>
        <w:rPr>
          <w:rFonts w:ascii="Times New Roman" w:hAnsi="Times New Roman" w:eastAsia="Times New Roman"/>
          <w:b w:val="true"/>
          <w:color w:val="000000"/>
          <w:spacing w:val="0"/>
          <w:w w:val="100"/>
          <w:sz w:val="16"/>
          <w:vertAlign w:val="baseline"/>
          <w:lang w:val="fr-FR"/>
        </w:rPr>
        <w:t xml:space="preserve">CONSEIL DEPARTEMENTAL DE LA REUNION - DIRECTION DES ROUTES DEPARTEMENTALES</w:t>
        <w:br/>
      </w:r>
      <w:r>
        <w:rPr>
          <w:rFonts w:ascii="Times New Roman" w:hAnsi="Times New Roman" w:eastAsia="Times New Roman"/>
          <w:b w:val="true"/>
          <w:color w:val="000000"/>
          <w:spacing w:val="0"/>
          <w:w w:val="100"/>
          <w:sz w:val="16"/>
          <w:vertAlign w:val="baseline"/>
          <w:lang w:val="fr-FR"/>
        </w:rPr>
        <w:t xml:space="preserve">Service Exploitation des Routes/Unité Territoriale Routière Nord</w:t>
        <w:br/>
      </w:r>
      <w:r>
        <w:rPr>
          <w:rFonts w:ascii="Times New Roman" w:hAnsi="Times New Roman" w:eastAsia="Times New Roman"/>
          <w:color w:val="000000"/>
          <w:spacing w:val="0"/>
          <w:w w:val="100"/>
          <w:sz w:val="17"/>
          <w:vertAlign w:val="baseline"/>
          <w:lang w:val="fr-FR"/>
        </w:rPr>
        <w:t xml:space="preserve">41 bis, rue Léopold Rambaud - 97490 SAINTE-CLOTILDE - Téléphone : 02.62.20.92.00 - Télécopie : 02.62.20.18.44</w:t>
        <w:br/>
      </w:r>
      <w:r>
        <w:rPr>
          <w:rFonts w:ascii="Times New Roman" w:hAnsi="Times New Roman" w:eastAsia="Times New Roman"/>
          <w:color w:val="000000"/>
          <w:spacing w:val="0"/>
          <w:w w:val="100"/>
          <w:sz w:val="17"/>
          <w:vertAlign w:val="baseline"/>
          <w:lang w:val="fr-FR"/>
        </w:rPr>
        <w:t xml:space="preserve">Télex : 916 283 – Site Internet :</w:t>
      </w:r>
      <w:r>
        <w:rPr>
          <w:rFonts w:ascii="Times New Roman" w:hAnsi="Times New Roman" w:eastAsia="Times New Roman"/>
          <w:color w:val="0000FF"/>
          <w:spacing w:val="0"/>
          <w:w w:val="100"/>
          <w:sz w:val="17"/>
          <w:vertAlign w:val="baseline"/>
          <w:lang w:val="fr-FR"/>
        </w:rPr>
        <w:t xml:space="preserve"> </w:t>
      </w:r>
      <w:hyperlink r:id="dhId8">
        <w:r>
          <w:rPr>
            <w:rFonts w:ascii="Times New Roman" w:hAnsi="Times New Roman" w:eastAsia="Times New Roman"/>
            <w:color w:val="0000FF"/>
            <w:spacing w:val="0"/>
            <w:w w:val="100"/>
            <w:sz w:val="17"/>
            <w:u w:val="single"/>
            <w:vertAlign w:val="baseline"/>
            <w:lang w:val="fr-FR"/>
          </w:rPr>
          <w:t xml:space="preserve">https://www.departement974.fr/</w:t>
        </w:r>
      </w:hyperlink>
      <w:r>
        <w:rPr>
          <w:rFonts w:ascii="Times New Roman" w:hAnsi="Times New Roman" w:eastAsia="Times New Roman"/>
          <w:color w:val="0000FF"/>
          <w:spacing w:val="0"/>
          <w:w w:val="100"/>
          <w:sz w:val="17"/>
          <w:vertAlign w:val="baseline"/>
          <w:lang w:val="fr-FR"/>
        </w:rPr>
        <w:t xml:space="preserve">
</w:t>
      </w:r>
    </w:p>
    <w:p>
      <w:pPr>
        <w:sectPr>
          <w:type w:val="nextPage"/>
          <w:pgSz w:w="11909" w:h="16838" w:orient="portrait"/>
          <w:pgMar w:bottom="79" w:top="280" w:right="816" w:left="1253" w:header="720" w:footer="720"/>
          <w:titlePg w:val="false"/>
          <w:textDirection w:val="lrTb"/>
        </w:sectPr>
      </w:pPr>
    </w:p>
    <w:p>
      <w:pPr>
        <w:spacing w:before="4" w:after="0" w:line="276" w:lineRule="exact"/>
        <w:ind w:right="72" w:left="1512"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2</w:t>
      </w:r>
      <w:r>
        <w:rPr>
          <w:rFonts w:ascii="Times New Roman" w:hAnsi="Times New Roman" w:eastAsia="Times New Roman"/>
          <w:color w:val="000000"/>
          <w:spacing w:val="0"/>
          <w:w w:val="100"/>
          <w:sz w:val="24"/>
          <w:vertAlign w:val="baseline"/>
          <w:lang w:val="fr-FR"/>
        </w:rPr>
        <w:t xml:space="preserve">: La signalisation réglementaire conforme aux dispositions de l'Instruction Interministérielle sur la signalisation routière (</w:t>
      </w:r>
      <w:hyperlink r:id="dhId9">
        <w:r>
          <w:rPr>
            <w:rFonts w:ascii="Times New Roman" w:hAnsi="Times New Roman" w:eastAsia="Times New Roman"/>
            <w:color w:val="0000FF"/>
            <w:spacing w:val="0"/>
            <w:w w:val="100"/>
            <w:sz w:val="24"/>
            <w:u w:val="single"/>
            <w:vertAlign w:val="baseline"/>
            <w:lang w:val="fr-FR"/>
          </w:rPr>
          <w:t xml:space="preserve">livre 1, quatrième partie, Signalisation de prescription</w:t>
        </w:r>
      </w:hyperlink>
      <w:r>
        <w:rPr>
          <w:rFonts w:ascii="Times New Roman" w:hAnsi="Times New Roman" w:eastAsia="Times New Roman"/>
          <w:color w:val="000000"/>
          <w:spacing w:val="0"/>
          <w:w w:val="100"/>
          <w:sz w:val="24"/>
          <w:vertAlign w:val="baseline"/>
          <w:lang w:val="fr-FR"/>
        </w:rPr>
        <w:t xml:space="preserve"> et </w:t>
      </w:r>
      <w:hyperlink r:id="dhId10">
        <w:r>
          <w:rPr>
            <w:rFonts w:ascii="Times New Roman" w:hAnsi="Times New Roman" w:eastAsia="Times New Roman"/>
            <w:color w:val="0000FF"/>
            <w:spacing w:val="0"/>
            <w:w w:val="100"/>
            <w:sz w:val="24"/>
            <w:u w:val="single"/>
            <w:vertAlign w:val="baseline"/>
            <w:lang w:val="fr-FR"/>
          </w:rPr>
          <w:t xml:space="preserve">livre 1, huitième partie, Signalisation temporaire</w:t>
        </w:r>
      </w:hyperlink>
      <w:r>
        <w:rPr>
          <w:rFonts w:ascii="Times New Roman" w:hAnsi="Times New Roman" w:eastAsia="Times New Roman"/>
          <w:color w:val="000000"/>
          <w:spacing w:val="0"/>
          <w:w w:val="100"/>
          <w:sz w:val="24"/>
          <w:vertAlign w:val="baseline"/>
          <w:lang w:val="fr-FR"/>
        </w:rPr>
        <w:t xml:space="preserve"> ) sera mise en place par le </w:t>
      </w:r>
      <w:r>
        <w:rPr>
          <w:rFonts w:ascii="Times New Roman" w:hAnsi="Times New Roman" w:eastAsia="Times New Roman"/>
          <w:b w:val="true"/>
          <w:color w:val="000000"/>
          <w:spacing w:val="0"/>
          <w:w w:val="100"/>
          <w:sz w:val="24"/>
          <w:vertAlign w:val="baseline"/>
          <w:lang w:val="fr-FR"/>
        </w:rPr>
        <w:t xml:space="preserve">LACQ GROUPE GEOTEC</w:t>
      </w:r>
      <w:r>
        <w:rPr>
          <w:rFonts w:ascii="Times New Roman" w:hAnsi="Times New Roman" w:eastAsia="Times New Roman"/>
          <w:color w:val="000000"/>
          <w:spacing w:val="0"/>
          <w:w w:val="100"/>
          <w:sz w:val="24"/>
          <w:vertAlign w:val="baseline"/>
          <w:lang w:val="fr-FR"/>
        </w:rPr>
        <w:t xml:space="preserve">.</w:t>
      </w:r>
    </w:p>
    <w:p>
      <w:pPr>
        <w:spacing w:before="202" w:after="0" w:line="276" w:lineRule="exact"/>
        <w:ind w:right="72" w:left="1512"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3</w:t>
      </w:r>
      <w:r>
        <w:rPr>
          <w:rFonts w:ascii="Times New Roman" w:hAnsi="Times New Roman" w:eastAsia="Times New Roman"/>
          <w:color w:val="000000"/>
          <w:spacing w:val="0"/>
          <w:w w:val="100"/>
          <w:sz w:val="24"/>
          <w:vertAlign w:val="baseline"/>
          <w:lang w:val="fr-FR"/>
        </w:rPr>
        <w:t xml:space="preserve">: Les dispositions définies par le présent arrêté prendront effet le jour de la mise en place de la signalisation.</w:t>
      </w:r>
    </w:p>
    <w:p>
      <w:pPr>
        <w:spacing w:before="196" w:after="0" w:line="276" w:lineRule="exact"/>
        <w:ind w:right="72" w:left="1512"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4</w:t>
      </w:r>
      <w:r>
        <w:rPr>
          <w:rFonts w:ascii="Times New Roman" w:hAnsi="Times New Roman" w:eastAsia="Times New Roman"/>
          <w:color w:val="000000"/>
          <w:spacing w:val="0"/>
          <w:w w:val="100"/>
          <w:sz w:val="24"/>
          <w:vertAlign w:val="baseline"/>
          <w:lang w:val="fr-FR"/>
        </w:rPr>
        <w:t xml:space="preserve">: Les dispositions définies par le présent arrêté annulent et remplacent toutes les dispositions contraires antérieures.</w:t>
      </w:r>
    </w:p>
    <w:p>
      <w:pPr>
        <w:spacing w:before="206" w:after="0" w:line="276" w:lineRule="exact"/>
        <w:ind w:right="0" w:left="72" w:firstLine="0"/>
        <w:jc w:val="left"/>
        <w:textAlignment w:val="baseline"/>
        <w:rPr>
          <w:rFonts w:ascii="Times New Roman" w:hAnsi="Times New Roman" w:eastAsia="Times New Roman"/>
          <w:b w:val="true"/>
          <w:color w:val="000000"/>
          <w:spacing w:val="-1"/>
          <w:w w:val="100"/>
          <w:sz w:val="24"/>
          <w:u w:val="single"/>
          <w:vertAlign w:val="baseline"/>
          <w:lang w:val="fr-FR"/>
        </w:rPr>
      </w:pPr>
      <w:r>
        <w:rPr>
          <w:rFonts w:ascii="Times New Roman" w:hAnsi="Times New Roman" w:eastAsia="Times New Roman"/>
          <w:b w:val="true"/>
          <w:color w:val="000000"/>
          <w:spacing w:val="-1"/>
          <w:w w:val="100"/>
          <w:sz w:val="24"/>
          <w:u w:val="single"/>
          <w:vertAlign w:val="baseline"/>
          <w:lang w:val="fr-FR"/>
        </w:rPr>
        <w:t xml:space="preserve">ARTICLE 5</w:t>
      </w:r>
      <w:r>
        <w:rPr>
          <w:rFonts w:ascii="Times New Roman" w:hAnsi="Times New Roman" w:eastAsia="Times New Roman"/>
          <w:color w:val="000000"/>
          <w:spacing w:val="-1"/>
          <w:w w:val="100"/>
          <w:sz w:val="24"/>
          <w:vertAlign w:val="baseline"/>
          <w:lang w:val="fr-FR"/>
        </w:rPr>
        <w:t xml:space="preserve">:</w:t>
      </w:r>
      <w:r>
        <w:rPr>
          <w:rFonts w:ascii="Times New Roman" w:hAnsi="Times New Roman" w:eastAsia="Times New Roman"/>
          <w:color w:val="000000"/>
          <w:spacing w:val="-1"/>
          <w:w w:val="100"/>
          <w:sz w:val="24"/>
          <w:u w:val="single"/>
          <w:vertAlign w:val="baseline"/>
          <w:lang w:val="fr-FR"/>
        </w:rPr>
        <w:t xml:space="preserve">
</w:t>
      </w:r>
    </w:p>
    <w:p>
      <w:pPr>
        <w:spacing w:before="0" w:after="0" w:line="272"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Président du Conseil Départemental de La Réunion ;</w:t>
      </w:r>
    </w:p>
    <w:p>
      <w:pPr>
        <w:spacing w:before="2" w:after="0" w:line="276"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Préfet ;</w:t>
      </w:r>
    </w:p>
    <w:p>
      <w:pPr>
        <w:spacing w:before="0" w:after="0" w:line="274"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Madame la Présidente de la Région Réunion ;</w:t>
      </w:r>
    </w:p>
    <w:p>
      <w:pPr>
        <w:spacing w:before="2" w:after="0" w:line="276"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Maire de la commune de Sainte Marie ;</w:t>
      </w:r>
    </w:p>
    <w:p>
      <w:pPr>
        <w:spacing w:before="0" w:after="0" w:line="274"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Responsable de l’UTR Nord;</w:t>
      </w:r>
    </w:p>
    <w:p>
      <w:pPr>
        <w:spacing w:before="2" w:after="0" w:line="276"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Madame la Directrice Départementale de la Sécurité Publique ;</w:t>
      </w:r>
    </w:p>
    <w:p>
      <w:pPr>
        <w:spacing w:before="0" w:after="0" w:line="274"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Colonel Commandant le Groupement de Gendarmerie du Sud de</w:t>
      </w:r>
    </w:p>
    <w:p>
      <w:pPr>
        <w:spacing w:before="2" w:after="0" w:line="276"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l'Océan Indien ;</w:t>
      </w:r>
    </w:p>
    <w:p>
      <w:pPr>
        <w:spacing w:before="0" w:after="0" w:line="274" w:lineRule="exact"/>
        <w:ind w:right="0"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Directeur du </w:t>
      </w:r>
      <w:r>
        <w:rPr>
          <w:rFonts w:ascii="Times New Roman" w:hAnsi="Times New Roman" w:eastAsia="Times New Roman"/>
          <w:b w:val="true"/>
          <w:color w:val="000000"/>
          <w:spacing w:val="0"/>
          <w:w w:val="100"/>
          <w:sz w:val="24"/>
          <w:vertAlign w:val="baseline"/>
          <w:lang w:val="fr-FR"/>
        </w:rPr>
        <w:t xml:space="preserve">LACQ GROUPE GEOTEC</w:t>
      </w:r>
      <w:r>
        <w:rPr>
          <w:rFonts w:ascii="Times New Roman" w:hAnsi="Times New Roman" w:eastAsia="Times New Roman"/>
          <w:color w:val="000000"/>
          <w:spacing w:val="0"/>
          <w:w w:val="100"/>
          <w:sz w:val="24"/>
          <w:vertAlign w:val="baseline"/>
          <w:lang w:val="fr-FR"/>
        </w:rPr>
        <w:t xml:space="preserve">.</w:t>
      </w:r>
    </w:p>
    <w:p>
      <w:pPr>
        <w:spacing w:before="274" w:after="0" w:line="276" w:lineRule="exact"/>
        <w:ind w:right="72" w:left="1512" w:firstLine="0"/>
        <w:jc w:val="both"/>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Sont chargés, chacun en ce qui les concerne, de l'exécution du présent arrêté qui sera enregistré, communiqué partout où besoin sera, et publié dans le recueil des Actes Administratifs du Département au siège du Conseil Départemental - 2, rue de la Source à Saint-Denis.</w:t>
      </w:r>
    </w:p>
    <w:p>
      <w:pPr>
        <w:spacing w:before="276" w:after="0" w:line="276" w:lineRule="exact"/>
        <w:ind w:right="0" w:left="5184"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Fait à Saint Denis,</w:t>
      </w:r>
    </w:p>
    <w:p>
      <w:pPr>
        <w:spacing w:before="273" w:after="0" w:line="278" w:lineRule="exact"/>
        <w:ind w:right="72" w:left="5184" w:firstLine="0"/>
        <w:jc w:val="left"/>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Pour le Président du Conseil Départemental et par délégation,</w:t>
      </w:r>
    </w:p>
    <w:sectPr>
      <w:type w:val="nextPage"/>
      <w:pgSz w:w="11909" w:h="16838" w:orient="portrait"/>
      <w:pgMar w:bottom="7542" w:top="560" w:right="897" w:left="117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b w:val="true"/>
        <w:color w:val="000000"/>
        <w:spacing w:val="0"/>
        <w:w w:val="100"/>
        <w:sz w:val="24"/>
        <w:vertAlign w:val="baseline"/>
        <w:lang w:val="fr-FR"/>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mlhelp://DECRETS.chm::/Ref3221_4.htm"/><Relationship Id="dhId2" Type="http://schemas.openxmlformats.org/officeDocument/2006/relationships/hyperlink" TargetMode="External" Target="htmlhelp://DECRETS.chm::/R411-25.htm"/><Relationship Id="dhId3" Type="http://schemas.openxmlformats.org/officeDocument/2006/relationships/hyperlink" TargetMode="External" Target="htmlhelp://DECRETS.chm::/R411-8.htm"/><Relationship Id="dhId4" Type="http://schemas.openxmlformats.org/officeDocument/2006/relationships/hyperlink" TargetMode="External" Target="htmlhelp://DECRETS.chm::/R413-1.htm"/><Relationship Id="dhId5" Type="http://schemas.openxmlformats.org/officeDocument/2006/relationships/hyperlink" TargetMode="External" Target="htmlhelp://DECRETS.chm::/RefII_4.htm"/><Relationship Id="dhId6" Type="http://schemas.openxmlformats.org/officeDocument/2006/relationships/hyperlink" TargetMode="External" Target="htmlhelp://DECRETS.chm::/RefII_8.htm"/><Relationship Id="dhId7" Type="http://schemas.openxmlformats.org/officeDocument/2006/relationships/hyperlink" TargetMode="External" Target="file:///Y:/SR/UGEES/Tab%20suivi%20UGEES/Suivi%20Arr%C3%AAt%C3%A9s%20Temporaires%202013%20sur%20RD/UTR%20NORD/Suivi%20des%20Arr%C3%AAt%C3%A9s%20Temporaires%202013%20NORD.xls"/><Relationship Id="dhId8" Type="http://schemas.openxmlformats.org/officeDocument/2006/relationships/hyperlink" TargetMode="External" Target="https://www.departement974.fr/"/><Relationship Id="dhId9" Type="http://schemas.openxmlformats.org/officeDocument/2006/relationships/hyperlink" TargetMode="External" Target="htmlhelp://DECRETS.chm::/RefII_4.htm"/><Relationship Id="dhId10" Type="http://schemas.openxmlformats.org/officeDocument/2006/relationships/hyperlink" TargetMode="External" Target="htmlhelp://DECRETS.chm::/RefII_8.ht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jean-louis.grondin</dc:creator>
  <dcterms:created xsi:type="dcterms:W3CDTF">2023-06-26T04:43:38Z</dcterms:created>
  <dcterms:modified xsi:type="dcterms:W3CDTF">2023-06-26T04:43:38Z</dcterms:modified>
</cp:coreProperties>
</file>